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91AA2" w:rsidR="198ED366" w:rsidP="4FF7F78E" w:rsidRDefault="198ED366" w14:paraId="28F8FC95" w14:textId="0BDBD189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291AA2">
        <w:rPr>
          <w:rFonts w:ascii="Tahoma" w:hAnsi="Tahoma"/>
          <w:b/>
          <w:color w:val="000000" w:themeColor="text1"/>
          <w:sz w:val="22"/>
          <w:highlight w:val="yellow"/>
        </w:rPr>
        <w:t>OBJAVA 1 – Radoznali putnik</w:t>
      </w:r>
    </w:p>
    <w:p w:rsidRPr="00291AA2" w:rsidR="198ED366" w:rsidP="4FF7F78E" w:rsidRDefault="198ED366" w14:paraId="41AD460B" w14:textId="6B766993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Krećete u avanturu izvan EU? 🌍 Prije nego što spakujete kofere, zapamtite da neki suveniri mogu nositi više od uspomena – mogu nositi i štetočine za biljke! 🦠</w:t>
      </w:r>
    </w:p>
    <w:p w:rsidRPr="00291AA2" w:rsidR="198ED366" w:rsidP="4FF7F78E" w:rsidRDefault="198ED366" w14:paraId="6508CE36" w14:textId="62237B67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Snimite samo fotografije, ostavite samo otiske stopala. Obavezno ostavite sve biljke, cvijeće, sjemenke, voće ili povrće prije nego što se ukrcate na let kući.</w:t>
      </w:r>
    </w:p>
    <w:p w:rsidRPr="00291AA2" w:rsidR="198ED366" w:rsidP="4FF7F78E" w:rsidRDefault="198ED366" w14:paraId="09E34788" w14:textId="166000B4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Čuvajmo zdravlje biljaka gdje god da idemo. Pomozite nam da podijelimo poruku i budemo dio #</w:t>
      </w:r>
      <w:r w:rsidRPr="00291AA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291AA2">
        <w:rPr>
          <w:rFonts w:ascii="Tahoma" w:hAnsi="Tahoma"/>
          <w:color w:val="000000" w:themeColor="text1"/>
          <w:sz w:val="22"/>
        </w:rPr>
        <w:t xml:space="preserve"> pokreta!</w:t>
      </w:r>
    </w:p>
    <w:p w:rsidRPr="00291AA2" w:rsidR="4FF7F78E" w:rsidP="4FF7F78E" w:rsidRDefault="4FF7F78E" w14:paraId="363A01D4" w14:textId="3B10EE0C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p w:rsidRPr="00291AA2" w:rsidR="198ED366" w:rsidP="4FF7F78E" w:rsidRDefault="198ED366" w14:paraId="2A38976F" w14:textId="3D59292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291AA2">
        <w:rPr>
          <w:rFonts w:ascii="Tahoma" w:hAnsi="Tahoma"/>
          <w:b/>
          <w:color w:val="000000" w:themeColor="text1"/>
          <w:sz w:val="22"/>
          <w:highlight w:val="yellow"/>
        </w:rPr>
        <w:t>OBJAVA 2 – Hobi baštovan / Hobi farmer</w:t>
      </w:r>
    </w:p>
    <w:p w:rsidRPr="00291AA2" w:rsidR="198ED366" w:rsidP="4FF7F78E" w:rsidRDefault="198ED366" w14:paraId="06A3B09A" w14:textId="0B0AAB0B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 xml:space="preserve">Pitali ste se kako zdrave biljke utiču na naš svakodnevni život🌿 One čine mnogo više od uljepšavanja naših vrtova. One: </w:t>
      </w:r>
    </w:p>
    <w:p w:rsidRPr="00291AA2" w:rsidR="198ED366" w:rsidP="4FF7F78E" w:rsidRDefault="198ED366" w14:paraId="694FEE3E" w14:textId="7FCD337F">
      <w:pPr>
        <w:pStyle w:val="Odlomakpopisa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obogaćuju našu hranu 🍅</w:t>
      </w:r>
    </w:p>
    <w:p w:rsidRPr="00291AA2" w:rsidR="198ED366" w:rsidP="4FF7F78E" w:rsidRDefault="198ED366" w14:paraId="329B82E4" w14:textId="0C4A69A3">
      <w:pPr>
        <w:pStyle w:val="Odlomakpopisa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održavaju biodiverzitet 🐝</w:t>
      </w:r>
    </w:p>
    <w:p w:rsidRPr="00291AA2" w:rsidR="198ED366" w:rsidP="4FF7F78E" w:rsidRDefault="198ED366" w14:paraId="5E84C240" w14:textId="63B42E7C">
      <w:pPr>
        <w:pStyle w:val="Odlomakpopisa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oblikuju privredu 💡</w:t>
      </w:r>
    </w:p>
    <w:p w:rsidRPr="00291AA2" w:rsidR="198ED366" w:rsidP="4FF7F78E" w:rsidRDefault="198ED366" w14:paraId="055FF465" w14:textId="07917FA1">
      <w:pPr>
        <w:pStyle w:val="Odlomakpopisa"/>
        <w:numPr>
          <w:ilvl w:val="0"/>
          <w:numId w:val="1"/>
        </w:numPr>
        <w:spacing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osiguravaju održivu budućnost 🌏</w:t>
      </w:r>
    </w:p>
    <w:p w:rsidRPr="00291AA2" w:rsidR="198ED366" w:rsidP="4FF7F78E" w:rsidRDefault="198ED366" w14:paraId="0E8AD6DC" w14:textId="65FBA38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Vaš vrt je mali djelić veće slagalice. Podijelite svoju mudrost i pridružite se #</w:t>
      </w:r>
      <w:r w:rsidRPr="00291AA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291AA2">
        <w:rPr>
          <w:rFonts w:ascii="Tahoma" w:hAnsi="Tahoma"/>
          <w:color w:val="000000" w:themeColor="text1"/>
          <w:sz w:val="22"/>
        </w:rPr>
        <w:t xml:space="preserve"> pokretu kako biste inspirirali druge.</w:t>
      </w:r>
    </w:p>
    <w:p w:rsidRPr="00291AA2" w:rsidR="4FF7F78E" w:rsidP="4FF7F78E" w:rsidRDefault="4FF7F78E" w14:paraId="2046E008" w14:textId="52F45A02">
      <w:pPr>
        <w:spacing w:before="240"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p w:rsidRPr="00291AA2" w:rsidR="198ED366" w:rsidP="4FF7F78E" w:rsidRDefault="198ED366" w14:paraId="3AC17B02" w14:textId="7FF0C2A6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  <w:highlight w:val="yellow"/>
        </w:rPr>
      </w:pPr>
      <w:r w:rsidRPr="00291AA2">
        <w:rPr>
          <w:rFonts w:ascii="Tahoma" w:hAnsi="Tahoma"/>
          <w:b/>
          <w:color w:val="000000" w:themeColor="text1"/>
          <w:sz w:val="22"/>
          <w:highlight w:val="yellow"/>
        </w:rPr>
        <w:t>OBJAVA 3 – Savjestan mladi roditelj</w:t>
      </w:r>
      <w:r w:rsidRPr="00291AA2">
        <w:rPr>
          <w:rFonts w:ascii="Tahoma" w:hAnsi="Tahoma"/>
          <w:b/>
          <w:color w:val="000000" w:themeColor="text1"/>
          <w:sz w:val="22"/>
        </w:rPr>
        <w:t xml:space="preserve"> </w:t>
      </w:r>
    </w:p>
    <w:p w:rsidRPr="00291AA2" w:rsidR="198ED366" w:rsidP="4FF7F78E" w:rsidRDefault="198ED366" w14:paraId="3334D55E" w14:textId="46A1A140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 xml:space="preserve">Jeste li ikada razmišljali o tome kako biljke </w:t>
      </w: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>podržavaju</w:t>
      </w: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 xml:space="preserve"> dobrobit Vašeg djeteta u svakodnevnom životu? 🌱 Od hra</w:t>
      </w:r>
      <w:r w:rsidRPr="24E14683" w:rsidR="00C0536A">
        <w:rPr>
          <w:rFonts w:ascii="Tahoma" w:hAnsi="Tahoma"/>
          <w:color w:val="000000" w:themeColor="text1" w:themeTint="FF" w:themeShade="FF"/>
          <w:sz w:val="22"/>
          <w:szCs w:val="22"/>
        </w:rPr>
        <w:t>nj</w:t>
      </w: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>i</w:t>
      </w: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>ve</w:t>
      </w:r>
      <w:r w:rsidRPr="24E14683" w:rsidR="198ED366">
        <w:rPr>
          <w:rFonts w:ascii="Tahoma" w:hAnsi="Tahoma"/>
          <w:color w:val="000000" w:themeColor="text1" w:themeTint="FF" w:themeShade="FF"/>
          <w:sz w:val="22"/>
          <w:szCs w:val="22"/>
        </w:rPr>
        <w:t xml:space="preserve"> hrane koju djeca jedu do čistog vazduha koji udišu, zdravlje biljaka je od suštinskog značaja. 🥦🌬️</w:t>
      </w:r>
    </w:p>
    <w:p w:rsidRPr="00291AA2" w:rsidR="198ED366" w:rsidP="4FF7F78E" w:rsidRDefault="198ED366" w14:paraId="538EEA02" w14:textId="71F01E55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Pridružite se #</w:t>
      </w:r>
      <w:r w:rsidRPr="00291AA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291AA2">
        <w:rPr>
          <w:rFonts w:ascii="Tahoma" w:hAnsi="Tahoma"/>
          <w:color w:val="000000" w:themeColor="text1"/>
          <w:sz w:val="22"/>
        </w:rPr>
        <w:t xml:space="preserve"> pokretu i istražite zabavne načine da pomognete djeci da otkriju važnost očuvanja naših zelenih prijatelja.</w:t>
      </w:r>
    </w:p>
    <w:p w:rsidRPr="00291AA2" w:rsidR="198ED366" w:rsidP="4FF7F78E" w:rsidRDefault="198ED366" w14:paraId="25F9B73E" w14:textId="7FAAC8D5">
      <w:pPr>
        <w:spacing w:before="240" w:after="240"/>
        <w:rPr>
          <w:rFonts w:ascii="Tahoma" w:hAnsi="Tahoma" w:eastAsia="Tahoma" w:cs="Tahoma"/>
          <w:color w:val="000000" w:themeColor="text1"/>
          <w:sz w:val="22"/>
          <w:szCs w:val="22"/>
        </w:rPr>
      </w:pPr>
      <w:r w:rsidRPr="00291AA2">
        <w:rPr>
          <w:rFonts w:ascii="Tahoma" w:hAnsi="Tahoma"/>
          <w:color w:val="000000" w:themeColor="text1"/>
          <w:sz w:val="22"/>
        </w:rPr>
        <w:t>Zajedno možemo njegovati zdraviju budućnost za naše porodice i našu okolinu. 💚</w:t>
      </w:r>
    </w:p>
    <w:p w:rsidRPr="00291AA2" w:rsidR="4FF7F78E" w:rsidP="4FF7F78E" w:rsidRDefault="4FF7F78E" w14:paraId="2CA48C0F" w14:textId="262D5952">
      <w:pPr>
        <w:spacing w:after="0"/>
        <w:rPr>
          <w:rFonts w:ascii="Tahoma" w:hAnsi="Tahoma" w:eastAsia="Tahoma" w:cs="Tahoma"/>
          <w:color w:val="000000" w:themeColor="text1"/>
          <w:sz w:val="22"/>
          <w:szCs w:val="22"/>
          <w:lang w:val="en-US"/>
        </w:rPr>
      </w:pPr>
    </w:p>
    <w:sectPr w:rsidRPr="00291AA2" w:rsidR="4FF7F78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291AA2" w:rsidR="00291AA2" w:rsidP="00291AA2" w:rsidRDefault="00291AA2" w14:paraId="12DB99C8" w14:textId="77777777">
      <w:pPr>
        <w:spacing w:after="0" w:line="240" w:lineRule="auto"/>
      </w:pPr>
      <w:r w:rsidRPr="00291AA2">
        <w:separator/>
      </w:r>
    </w:p>
  </w:endnote>
  <w:endnote w:type="continuationSeparator" w:id="0">
    <w:p w:rsidRPr="00291AA2" w:rsidR="00291AA2" w:rsidP="00291AA2" w:rsidRDefault="00291AA2" w14:paraId="275CCACC" w14:textId="77777777">
      <w:pPr>
        <w:spacing w:after="0" w:line="240" w:lineRule="auto"/>
      </w:pPr>
      <w:r w:rsidRPr="00291A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291AA2" w:rsidR="00291AA2" w:rsidP="00291AA2" w:rsidRDefault="00291AA2" w14:paraId="251E886F" w14:textId="77777777">
      <w:pPr>
        <w:spacing w:after="0" w:line="240" w:lineRule="auto"/>
      </w:pPr>
      <w:r w:rsidRPr="00291AA2">
        <w:separator/>
      </w:r>
    </w:p>
  </w:footnote>
  <w:footnote w:type="continuationSeparator" w:id="0">
    <w:p w:rsidRPr="00291AA2" w:rsidR="00291AA2" w:rsidP="00291AA2" w:rsidRDefault="00291AA2" w14:paraId="3E3307DA" w14:textId="77777777">
      <w:pPr>
        <w:spacing w:after="0" w:line="240" w:lineRule="auto"/>
      </w:pPr>
      <w:r w:rsidRPr="00291AA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A3ACA5FE"/>
    <w:lvl w:ilvl="0" w:tplc="B5CE1C62">
      <w:start w:val="1"/>
      <w:numFmt w:val="decimal"/>
      <w:lvlText w:val="%1."/>
      <w:lvlJc w:val="left"/>
      <w:pPr>
        <w:ind w:left="720" w:hanging="360"/>
      </w:pPr>
      <w:rPr>
        <w:rFonts w:hint="default" w:ascii="Tahoma" w:hAnsi="Tahoma"/>
      </w:rPr>
    </w:lvl>
    <w:lvl w:ilvl="1" w:tplc="5E1A8BEA">
      <w:start w:val="1"/>
      <w:numFmt w:val="lowerLetter"/>
      <w:lvlText w:val="%2."/>
      <w:lvlJc w:val="left"/>
      <w:pPr>
        <w:ind w:left="1440" w:hanging="360"/>
      </w:pPr>
    </w:lvl>
    <w:lvl w:ilvl="2" w:tplc="0D9686C8">
      <w:start w:val="1"/>
      <w:numFmt w:val="lowerRoman"/>
      <w:lvlText w:val="%3."/>
      <w:lvlJc w:val="right"/>
      <w:pPr>
        <w:ind w:left="2160" w:hanging="180"/>
      </w:pPr>
    </w:lvl>
    <w:lvl w:ilvl="3" w:tplc="2F3C5EFC">
      <w:start w:val="1"/>
      <w:numFmt w:val="decimal"/>
      <w:lvlText w:val="%4."/>
      <w:lvlJc w:val="left"/>
      <w:pPr>
        <w:ind w:left="2880" w:hanging="360"/>
      </w:pPr>
    </w:lvl>
    <w:lvl w:ilvl="4" w:tplc="584CC8F0">
      <w:start w:val="1"/>
      <w:numFmt w:val="lowerLetter"/>
      <w:lvlText w:val="%5."/>
      <w:lvlJc w:val="left"/>
      <w:pPr>
        <w:ind w:left="3600" w:hanging="360"/>
      </w:pPr>
    </w:lvl>
    <w:lvl w:ilvl="5" w:tplc="1C8442F6">
      <w:start w:val="1"/>
      <w:numFmt w:val="lowerRoman"/>
      <w:lvlText w:val="%6."/>
      <w:lvlJc w:val="right"/>
      <w:pPr>
        <w:ind w:left="4320" w:hanging="180"/>
      </w:pPr>
    </w:lvl>
    <w:lvl w:ilvl="6" w:tplc="3F949E20">
      <w:start w:val="1"/>
      <w:numFmt w:val="decimal"/>
      <w:lvlText w:val="%7."/>
      <w:lvlJc w:val="left"/>
      <w:pPr>
        <w:ind w:left="5040" w:hanging="360"/>
      </w:pPr>
    </w:lvl>
    <w:lvl w:ilvl="7" w:tplc="D082B38E">
      <w:start w:val="1"/>
      <w:numFmt w:val="lowerLetter"/>
      <w:lvlText w:val="%8."/>
      <w:lvlJc w:val="left"/>
      <w:pPr>
        <w:ind w:left="5760" w:hanging="360"/>
      </w:pPr>
    </w:lvl>
    <w:lvl w:ilvl="8" w:tplc="D0F043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BC8246DE"/>
    <w:lvl w:ilvl="0" w:tplc="1938F0EC">
      <w:start w:val="1"/>
      <w:numFmt w:val="decimal"/>
      <w:lvlText w:val="%1."/>
      <w:lvlJc w:val="left"/>
      <w:pPr>
        <w:ind w:left="720" w:hanging="360"/>
      </w:pPr>
      <w:rPr>
        <w:rFonts w:hint="default" w:ascii="Tahoma" w:hAnsi="Tahoma"/>
      </w:rPr>
    </w:lvl>
    <w:lvl w:ilvl="1" w:tplc="28B6363A">
      <w:start w:val="1"/>
      <w:numFmt w:val="lowerLetter"/>
      <w:lvlText w:val="%2."/>
      <w:lvlJc w:val="left"/>
      <w:pPr>
        <w:ind w:left="1440" w:hanging="360"/>
      </w:pPr>
    </w:lvl>
    <w:lvl w:ilvl="2" w:tplc="A6AA5EC6">
      <w:start w:val="1"/>
      <w:numFmt w:val="lowerRoman"/>
      <w:lvlText w:val="%3."/>
      <w:lvlJc w:val="right"/>
      <w:pPr>
        <w:ind w:left="2160" w:hanging="180"/>
      </w:pPr>
    </w:lvl>
    <w:lvl w:ilvl="3" w:tplc="654C8788">
      <w:start w:val="1"/>
      <w:numFmt w:val="decimal"/>
      <w:lvlText w:val="%4."/>
      <w:lvlJc w:val="left"/>
      <w:pPr>
        <w:ind w:left="2880" w:hanging="360"/>
      </w:pPr>
    </w:lvl>
    <w:lvl w:ilvl="4" w:tplc="FD9AB4B2">
      <w:start w:val="1"/>
      <w:numFmt w:val="lowerLetter"/>
      <w:lvlText w:val="%5."/>
      <w:lvlJc w:val="left"/>
      <w:pPr>
        <w:ind w:left="3600" w:hanging="360"/>
      </w:pPr>
    </w:lvl>
    <w:lvl w:ilvl="5" w:tplc="A40AB308">
      <w:start w:val="1"/>
      <w:numFmt w:val="lowerRoman"/>
      <w:lvlText w:val="%6."/>
      <w:lvlJc w:val="right"/>
      <w:pPr>
        <w:ind w:left="4320" w:hanging="180"/>
      </w:pPr>
    </w:lvl>
    <w:lvl w:ilvl="6" w:tplc="B024DE0C">
      <w:start w:val="1"/>
      <w:numFmt w:val="decimal"/>
      <w:lvlText w:val="%7."/>
      <w:lvlJc w:val="left"/>
      <w:pPr>
        <w:ind w:left="5040" w:hanging="360"/>
      </w:pPr>
    </w:lvl>
    <w:lvl w:ilvl="7" w:tplc="F93E7ECE">
      <w:start w:val="1"/>
      <w:numFmt w:val="lowerLetter"/>
      <w:lvlText w:val="%8."/>
      <w:lvlJc w:val="left"/>
      <w:pPr>
        <w:ind w:left="5760" w:hanging="360"/>
      </w:pPr>
    </w:lvl>
    <w:lvl w:ilvl="8" w:tplc="4CE8C0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11FEB212"/>
    <w:lvl w:ilvl="0" w:tplc="E9ACFB26">
      <w:start w:val="1"/>
      <w:numFmt w:val="decimal"/>
      <w:lvlText w:val="%1."/>
      <w:lvlJc w:val="left"/>
      <w:pPr>
        <w:ind w:left="720" w:hanging="360"/>
      </w:pPr>
      <w:rPr>
        <w:rFonts w:hint="default" w:ascii="Tahoma" w:hAnsi="Tahoma"/>
      </w:rPr>
    </w:lvl>
    <w:lvl w:ilvl="1" w:tplc="9DF08DBC">
      <w:start w:val="1"/>
      <w:numFmt w:val="lowerLetter"/>
      <w:lvlText w:val="%2."/>
      <w:lvlJc w:val="left"/>
      <w:pPr>
        <w:ind w:left="1440" w:hanging="360"/>
      </w:pPr>
    </w:lvl>
    <w:lvl w:ilvl="2" w:tplc="EB666438">
      <w:start w:val="1"/>
      <w:numFmt w:val="lowerRoman"/>
      <w:lvlText w:val="%3."/>
      <w:lvlJc w:val="right"/>
      <w:pPr>
        <w:ind w:left="2160" w:hanging="180"/>
      </w:pPr>
    </w:lvl>
    <w:lvl w:ilvl="3" w:tplc="3D7634CA">
      <w:start w:val="1"/>
      <w:numFmt w:val="decimal"/>
      <w:lvlText w:val="%4."/>
      <w:lvlJc w:val="left"/>
      <w:pPr>
        <w:ind w:left="2880" w:hanging="360"/>
      </w:pPr>
    </w:lvl>
    <w:lvl w:ilvl="4" w:tplc="746CB33A">
      <w:start w:val="1"/>
      <w:numFmt w:val="lowerLetter"/>
      <w:lvlText w:val="%5."/>
      <w:lvlJc w:val="left"/>
      <w:pPr>
        <w:ind w:left="3600" w:hanging="360"/>
      </w:pPr>
    </w:lvl>
    <w:lvl w:ilvl="5" w:tplc="3B1E5B3C">
      <w:start w:val="1"/>
      <w:numFmt w:val="lowerRoman"/>
      <w:lvlText w:val="%6."/>
      <w:lvlJc w:val="right"/>
      <w:pPr>
        <w:ind w:left="4320" w:hanging="180"/>
      </w:pPr>
    </w:lvl>
    <w:lvl w:ilvl="6" w:tplc="7FB0F8F8">
      <w:start w:val="1"/>
      <w:numFmt w:val="decimal"/>
      <w:lvlText w:val="%7."/>
      <w:lvlJc w:val="left"/>
      <w:pPr>
        <w:ind w:left="5040" w:hanging="360"/>
      </w:pPr>
    </w:lvl>
    <w:lvl w:ilvl="7" w:tplc="FAFEAFF2">
      <w:start w:val="1"/>
      <w:numFmt w:val="lowerLetter"/>
      <w:lvlText w:val="%8."/>
      <w:lvlJc w:val="left"/>
      <w:pPr>
        <w:ind w:left="5760" w:hanging="360"/>
      </w:pPr>
    </w:lvl>
    <w:lvl w:ilvl="8" w:tplc="4D7287EA">
      <w:start w:val="1"/>
      <w:numFmt w:val="lowerRoman"/>
      <w:lvlText w:val="%9."/>
      <w:lvlJc w:val="right"/>
      <w:pPr>
        <w:ind w:left="6480" w:hanging="180"/>
      </w:pPr>
    </w:lvl>
  </w:abstractNum>
  <w:num w:numId="1" w16cid:durableId="474220801">
    <w:abstractNumId w:val="2"/>
  </w:num>
  <w:num w:numId="2" w16cid:durableId="696271864">
    <w:abstractNumId w:val="0"/>
  </w:num>
  <w:num w:numId="3" w16cid:durableId="345713160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 w:val="true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182996"/>
    <w:rsid w:val="00291AA2"/>
    <w:rsid w:val="008D15FB"/>
    <w:rsid w:val="00922AAE"/>
    <w:rsid w:val="00C0536A"/>
    <w:rsid w:val="04D4E59C"/>
    <w:rsid w:val="05244060"/>
    <w:rsid w:val="17312B8E"/>
    <w:rsid w:val="198ED366"/>
    <w:rsid w:val="238A1FE5"/>
    <w:rsid w:val="24E14683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bs-Latn-BA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character" w:styleId="Naslov1Char" w:customStyle="1">
    <w:name w:val="Naslov 1 Char"/>
    <w:basedOn w:val="Zadanifontodlomka"/>
    <w:link w:val="Naslov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slov2Char" w:customStyle="1">
    <w:name w:val="Naslov 2 Char"/>
    <w:basedOn w:val="Zadanifontodlomka"/>
    <w:link w:val="Naslov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slov3Char" w:customStyle="1">
    <w:name w:val="Naslov 3 Char"/>
    <w:basedOn w:val="Zadanifontodlomka"/>
    <w:link w:val="Naslov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slov4Char" w:customStyle="1">
    <w:name w:val="Naslov 4 Char"/>
    <w:basedOn w:val="Zadanifontodlomka"/>
    <w:link w:val="Naslov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Naslov5Char" w:customStyle="1">
    <w:name w:val="Naslov 5 Char"/>
    <w:basedOn w:val="Zadanifontodlomka"/>
    <w:link w:val="Naslov5"/>
    <w:uiPriority w:val="9"/>
    <w:rPr>
      <w:rFonts w:eastAsiaTheme="majorEastAsia" w:cstheme="majorBidi"/>
      <w:color w:val="0F4761" w:themeColor="accent1" w:themeShade="BF"/>
    </w:rPr>
  </w:style>
  <w:style w:type="character" w:styleId="Naslov6Char" w:customStyle="1">
    <w:name w:val="Naslov 6 Char"/>
    <w:basedOn w:val="Zadanifontodlomka"/>
    <w:link w:val="Naslov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Naslov7Char" w:customStyle="1">
    <w:name w:val="Naslov 7 Char"/>
    <w:basedOn w:val="Zadanifontodlomka"/>
    <w:link w:val="Naslov7"/>
    <w:uiPriority w:val="9"/>
    <w:rPr>
      <w:rFonts w:eastAsiaTheme="majorEastAsia" w:cstheme="majorBidi"/>
      <w:color w:val="595959" w:themeColor="text1" w:themeTint="A6"/>
    </w:rPr>
  </w:style>
  <w:style w:type="character" w:styleId="Naslov8Char" w:customStyle="1">
    <w:name w:val="Naslov 8 Char"/>
    <w:basedOn w:val="Zadanifontodlomka"/>
    <w:link w:val="Naslov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Naslov9Char" w:customStyle="1">
    <w:name w:val="Naslov 9 Char"/>
    <w:basedOn w:val="Zadanifontodlomka"/>
    <w:link w:val="Naslov9"/>
    <w:uiPriority w:val="9"/>
    <w:rPr>
      <w:rFonts w:eastAsiaTheme="majorEastAsia" w:cstheme="majorBidi"/>
      <w:color w:val="272727" w:themeColor="text1" w:themeTint="D8"/>
    </w:rPr>
  </w:style>
  <w:style w:type="character" w:styleId="NaslovChar" w:customStyle="1">
    <w:name w:val="Naslov Char"/>
    <w:basedOn w:val="Zadanifontodlomka"/>
    <w:link w:val="Naslov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Naslov">
    <w:name w:val="Title"/>
    <w:basedOn w:val="Normal"/>
    <w:next w:val="Normal"/>
    <w:link w:val="Naslov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odnaslovChar" w:customStyle="1">
    <w:name w:val="Podnaslov Char"/>
    <w:basedOn w:val="Zadanifontodlomka"/>
    <w:link w:val="Podnaslov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odnaslov">
    <w:name w:val="Subtitle"/>
    <w:basedOn w:val="Normal"/>
    <w:next w:val="Normal"/>
    <w:link w:val="Podnaslov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Jakoisticanje">
    <w:name w:val="Intense Emphasis"/>
    <w:basedOn w:val="Zadanifontodlomka"/>
    <w:uiPriority w:val="21"/>
    <w:qFormat/>
    <w:rPr>
      <w:i/>
      <w:iCs/>
      <w:color w:val="0F4761" w:themeColor="accent1" w:themeShade="BF"/>
    </w:rPr>
  </w:style>
  <w:style w:type="character" w:styleId="CitatChar" w:customStyle="1">
    <w:name w:val="Citat Char"/>
    <w:basedOn w:val="Zadanifontodlomka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NaglaencitatChar" w:customStyle="1">
    <w:name w:val="Naglašen citat Char"/>
    <w:basedOn w:val="Zadanifontodlomka"/>
    <w:link w:val="Naglaencitat"/>
    <w:uiPriority w:val="3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Odlomakpopisa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91AA2"/>
    <w:pPr>
      <w:tabs>
        <w:tab w:val="center" w:pos="4513"/>
        <w:tab w:val="right" w:pos="9026"/>
      </w:tabs>
      <w:spacing w:after="0" w:line="240" w:lineRule="auto"/>
    </w:pPr>
  </w:style>
  <w:style w:type="character" w:styleId="ZaglavljeChar" w:customStyle="1">
    <w:name w:val="Zaglavlje Char"/>
    <w:basedOn w:val="Zadanifontodlomka"/>
    <w:link w:val="Zaglavlje"/>
    <w:uiPriority w:val="99"/>
    <w:rsid w:val="00291AA2"/>
  </w:style>
  <w:style w:type="paragraph" w:styleId="Podnoje">
    <w:name w:val="footer"/>
    <w:basedOn w:val="Normal"/>
    <w:link w:val="PodnojeChar"/>
    <w:uiPriority w:val="99"/>
    <w:unhideWhenUsed/>
    <w:rsid w:val="00291AA2"/>
    <w:pPr>
      <w:tabs>
        <w:tab w:val="center" w:pos="4513"/>
        <w:tab w:val="right" w:pos="9026"/>
      </w:tabs>
      <w:spacing w:after="0" w:line="240" w:lineRule="auto"/>
    </w:pPr>
  </w:style>
  <w:style w:type="character" w:styleId="PodnojeChar" w:customStyle="1">
    <w:name w:val="Podnožje Char"/>
    <w:basedOn w:val="Zadanifontodlomka"/>
    <w:link w:val="Podnoje"/>
    <w:uiPriority w:val="99"/>
    <w:rsid w:val="00291AA2"/>
  </w:style>
  <w:style w:type="paragraph" w:styleId="Revizija">
    <w:name w:val="Revision"/>
    <w:hidden/>
    <w:uiPriority w:val="99"/>
    <w:semiHidden/>
    <w:rsid w:val="00C053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/>
    </lcf76f155ced4ddcb4097134ff3c332f>
    <TaxCatchAll xmlns="85a1b0b8-d8f3-4231-9410-7b54b719e9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9bce75a0-8d35-4614-a49e-f881f3a91ddb"/>
    <ds:schemaRef ds:uri="03d43847-68d3-4925-97b6-6303ee700731"/>
    <ds:schemaRef ds:uri="7111a519-8876-491d-8de4-efb46eaf868d"/>
    <ds:schemaRef ds:uri="85a1b0b8-d8f3-4231-9410-7b54b719e9e5"/>
  </ds:schemaRefs>
</ds:datastoreItem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9EB4D-C24C-472A-A13A-4759AFE53E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CDT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SANCHEZ Laura</cp:lastModifiedBy>
  <cp:revision>4</cp:revision>
  <dcterms:created xsi:type="dcterms:W3CDTF">2025-05-05T11:03:00Z</dcterms:created>
  <dcterms:modified xsi:type="dcterms:W3CDTF">2025-05-13T13:06:52Z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